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773EA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1C54F5" w:rsidRPr="001C54F5">
        <w:rPr>
          <w:rFonts w:ascii="Times New Roman" w:hAnsi="Times New Roman"/>
          <w:b/>
          <w:sz w:val="28"/>
          <w:szCs w:val="28"/>
          <w:lang w:val="en-GB"/>
        </w:rPr>
        <w:t>RORS00191/DZP/TD3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D8646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</w:t>
            </w:r>
            <w:r w:rsidRPr="001F7FD2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delivery </w:t>
            </w:r>
            <w:r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DDP</w:t>
            </w:r>
            <w:r w:rsidR="00CF637C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055331" w:rsidRP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VAT included</w:t>
            </w:r>
          </w:p>
          <w:p w:rsidR="004D2FD8" w:rsidRPr="001037FA" w:rsidRDefault="001C54F5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Health Centre Pančevo</w:t>
            </w:r>
          </w:p>
          <w:p w:rsidR="004D2FD8" w:rsidRPr="00345D88" w:rsidRDefault="00CF637C" w:rsidP="001F46F4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="001F46F4"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  <w:r w:rsidR="00055331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with VAT included</w:t>
            </w:r>
          </w:p>
          <w:p w:rsidR="004D2FD8" w:rsidRPr="00345D88" w:rsidRDefault="001F46F4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</w:t>
            </w:r>
            <w:r w:rsidRPr="001F46F4">
              <w:rPr>
                <w:rFonts w:ascii="Times New Roman Bold" w:hAnsi="Times New Roman Bold"/>
                <w:b/>
                <w:sz w:val="24"/>
                <w:szCs w:val="24"/>
                <w:highlight w:val="lightGray"/>
                <w:lang w:val="en-GB"/>
              </w:rPr>
              <w:t>RSD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246" w:rsidRDefault="00AC0246">
      <w:r>
        <w:separator/>
      </w:r>
    </w:p>
  </w:endnote>
  <w:endnote w:type="continuationSeparator" w:id="1">
    <w:p w:rsidR="00AC0246" w:rsidRDefault="00AC02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7ABE" w:rsidRPr="004947CB" w:rsidRDefault="00C13175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936E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936EE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E936E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936E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936EE" w:rsidRPr="00A37A9E">
      <w:rPr>
        <w:rFonts w:ascii="Times New Roman" w:hAnsi="Times New Roman"/>
        <w:sz w:val="18"/>
        <w:szCs w:val="18"/>
      </w:rPr>
      <w:fldChar w:fldCharType="separate"/>
    </w:r>
    <w:r w:rsidR="001F7FD2">
      <w:rPr>
        <w:rFonts w:ascii="Times New Roman" w:hAnsi="Times New Roman"/>
        <w:noProof/>
        <w:sz w:val="18"/>
        <w:szCs w:val="18"/>
        <w:lang w:val="en-GB"/>
      </w:rPr>
      <w:t>2</w:t>
    </w:r>
    <w:r w:rsidR="00E936E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936E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735A" w:rsidRDefault="00FA735A" w:rsidP="00FA735A">
    <w:pPr>
      <w:pStyle w:val="Header"/>
      <w:rPr>
        <w:rFonts w:ascii="Times New Roman" w:hAnsi="Times New Roman"/>
        <w:snapToGrid/>
        <w:lang w:val="fr-FR" w:eastAsia="en-GB"/>
      </w:rPr>
    </w:pPr>
  </w:p>
  <w:p w:rsidR="00FA735A" w:rsidRDefault="00FA735A" w:rsidP="00FA735A"/>
  <w:p w:rsidR="00FA735A" w:rsidRDefault="00E936EE" w:rsidP="00FA73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A735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C54F5">
      <w:rPr>
        <w:rStyle w:val="PageNumber"/>
        <w:noProof/>
      </w:rPr>
      <w:t>1</w:t>
    </w:r>
    <w:r>
      <w:rPr>
        <w:rStyle w:val="PageNumber"/>
      </w:rPr>
      <w:fldChar w:fldCharType="end"/>
    </w:r>
  </w:p>
  <w:p w:rsidR="00FA735A" w:rsidRDefault="00FA735A" w:rsidP="00FA735A">
    <w:pPr>
      <w:pStyle w:val="Footer"/>
      <w:ind w:right="360"/>
    </w:pPr>
  </w:p>
  <w:p w:rsidR="00FA735A" w:rsidRDefault="00FA735A" w:rsidP="00FA735A"/>
  <w:p w:rsidR="007E2185" w:rsidRPr="00345D88" w:rsidRDefault="00FA735A" w:rsidP="00FA735A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1809CC">
      <w:rPr>
        <w:rFonts w:ascii="Times New Roman" w:hAnsi="Times New Roman"/>
        <w:b/>
        <w:sz w:val="18"/>
        <w:lang w:val="en-GB"/>
      </w:rPr>
      <w:t>2021</w:t>
    </w:r>
    <w:r w:rsidR="00B27BDA">
      <w:rPr>
        <w:rFonts w:ascii="Times New Roman" w:hAnsi="Times New Roman"/>
        <w:b/>
        <w:sz w:val="18"/>
        <w:lang w:val="en-GB"/>
      </w:rPr>
      <w:t>.1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E936EE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936EE" w:rsidRPr="00BF70A7">
      <w:rPr>
        <w:rFonts w:ascii="Times New Roman" w:hAnsi="Times New Roman"/>
        <w:sz w:val="18"/>
        <w:szCs w:val="18"/>
      </w:rPr>
      <w:fldChar w:fldCharType="separate"/>
    </w:r>
    <w:r w:rsidR="001C54F5">
      <w:rPr>
        <w:rFonts w:ascii="Times New Roman" w:hAnsi="Times New Roman"/>
        <w:noProof/>
        <w:sz w:val="18"/>
        <w:szCs w:val="18"/>
        <w:lang w:val="en-GB"/>
      </w:rPr>
      <w:t>1</w:t>
    </w:r>
    <w:r w:rsidR="00E936EE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E936EE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936EE" w:rsidRPr="00345D88">
      <w:rPr>
        <w:rFonts w:ascii="Times New Roman" w:hAnsi="Times New Roman"/>
        <w:sz w:val="18"/>
        <w:szCs w:val="18"/>
      </w:rPr>
      <w:fldChar w:fldCharType="separate"/>
    </w:r>
    <w:r w:rsidR="001C54F5">
      <w:rPr>
        <w:rFonts w:ascii="Times New Roman" w:hAnsi="Times New Roman"/>
        <w:noProof/>
        <w:sz w:val="18"/>
        <w:szCs w:val="18"/>
        <w:lang w:val="en-GB"/>
      </w:rPr>
      <w:t>1</w:t>
    </w:r>
    <w:r w:rsidR="00E936EE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936E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="00E07ABE"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246" w:rsidRDefault="00AC0246">
      <w:r>
        <w:separator/>
      </w:r>
    </w:p>
  </w:footnote>
  <w:footnote w:type="continuationSeparator" w:id="1">
    <w:p w:rsidR="00AC0246" w:rsidRDefault="00AC02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13E1" w:rsidRDefault="00FE13E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710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3BE7"/>
    <w:rsid w:val="00026C39"/>
    <w:rsid w:val="00040CF1"/>
    <w:rsid w:val="00041516"/>
    <w:rsid w:val="000417E2"/>
    <w:rsid w:val="00041877"/>
    <w:rsid w:val="00043159"/>
    <w:rsid w:val="00051DD7"/>
    <w:rsid w:val="00055331"/>
    <w:rsid w:val="00056EAA"/>
    <w:rsid w:val="00063C56"/>
    <w:rsid w:val="00065DC5"/>
    <w:rsid w:val="000712AF"/>
    <w:rsid w:val="000714BB"/>
    <w:rsid w:val="00075750"/>
    <w:rsid w:val="00085CA1"/>
    <w:rsid w:val="00087F35"/>
    <w:rsid w:val="0009286D"/>
    <w:rsid w:val="00094A6A"/>
    <w:rsid w:val="000A0DD9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7FA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09CC"/>
    <w:rsid w:val="0018117B"/>
    <w:rsid w:val="00181980"/>
    <w:rsid w:val="00187253"/>
    <w:rsid w:val="001932AF"/>
    <w:rsid w:val="001937B4"/>
    <w:rsid w:val="001B3D0E"/>
    <w:rsid w:val="001B5454"/>
    <w:rsid w:val="001C54F5"/>
    <w:rsid w:val="001D0532"/>
    <w:rsid w:val="001E1AC2"/>
    <w:rsid w:val="001E4648"/>
    <w:rsid w:val="001F46F4"/>
    <w:rsid w:val="001F5421"/>
    <w:rsid w:val="001F7FD2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C6C02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218A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13556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E2324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A5D60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3EAA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7F70C5"/>
    <w:rsid w:val="00806CE0"/>
    <w:rsid w:val="00811F58"/>
    <w:rsid w:val="00837253"/>
    <w:rsid w:val="00853F9D"/>
    <w:rsid w:val="0085667F"/>
    <w:rsid w:val="008617F3"/>
    <w:rsid w:val="008808CB"/>
    <w:rsid w:val="008859E6"/>
    <w:rsid w:val="008952E9"/>
    <w:rsid w:val="008A39B7"/>
    <w:rsid w:val="008A65A6"/>
    <w:rsid w:val="008B6529"/>
    <w:rsid w:val="008C3838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68D3"/>
    <w:rsid w:val="0095725E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17C"/>
    <w:rsid w:val="00A63E3C"/>
    <w:rsid w:val="00A66172"/>
    <w:rsid w:val="00A66CB9"/>
    <w:rsid w:val="00A75650"/>
    <w:rsid w:val="00AA0333"/>
    <w:rsid w:val="00AA24A4"/>
    <w:rsid w:val="00AB29A9"/>
    <w:rsid w:val="00AB66A5"/>
    <w:rsid w:val="00AC0246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27BDA"/>
    <w:rsid w:val="00B3168E"/>
    <w:rsid w:val="00B426D7"/>
    <w:rsid w:val="00B44DC5"/>
    <w:rsid w:val="00B4772C"/>
    <w:rsid w:val="00B63280"/>
    <w:rsid w:val="00B70C0E"/>
    <w:rsid w:val="00B80DE8"/>
    <w:rsid w:val="00B838DB"/>
    <w:rsid w:val="00B83C87"/>
    <w:rsid w:val="00B90C14"/>
    <w:rsid w:val="00B9691D"/>
    <w:rsid w:val="00BA38B8"/>
    <w:rsid w:val="00BA47A0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175"/>
    <w:rsid w:val="00C1360D"/>
    <w:rsid w:val="00C13C29"/>
    <w:rsid w:val="00C17310"/>
    <w:rsid w:val="00C21A56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15E40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6462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36EE"/>
    <w:rsid w:val="00E97ECA"/>
    <w:rsid w:val="00EA044B"/>
    <w:rsid w:val="00EC5AE8"/>
    <w:rsid w:val="00EC6EFF"/>
    <w:rsid w:val="00ED1D6A"/>
    <w:rsid w:val="00ED667D"/>
    <w:rsid w:val="00ED7EA7"/>
    <w:rsid w:val="00EE0ED9"/>
    <w:rsid w:val="00EE2A88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A735A"/>
    <w:rsid w:val="00FB0645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F70C5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F70C5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F70C5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F70C5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F70C5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F70C5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F70C5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F70C5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F70C5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F70C5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F70C5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F70C5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F70C5"/>
  </w:style>
  <w:style w:type="paragraph" w:styleId="BodyTextIndent2">
    <w:name w:val="Body Text Indent 2"/>
    <w:basedOn w:val="Normal"/>
    <w:rsid w:val="007F70C5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F70C5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F70C5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rsid w:val="007F70C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7F70C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F70C5"/>
  </w:style>
  <w:style w:type="paragraph" w:styleId="BodyText3">
    <w:name w:val="Body Text 3"/>
    <w:basedOn w:val="Normal"/>
    <w:rsid w:val="007F70C5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F70C5"/>
    <w:rPr>
      <w:color w:val="0000FF"/>
      <w:u w:val="single"/>
    </w:rPr>
  </w:style>
  <w:style w:type="paragraph" w:styleId="FootnoteText">
    <w:name w:val="footnote text"/>
    <w:basedOn w:val="Normal"/>
    <w:semiHidden/>
    <w:rsid w:val="007F70C5"/>
    <w:rPr>
      <w:lang w:val="fr-FR"/>
    </w:rPr>
  </w:style>
  <w:style w:type="character" w:styleId="FootnoteReference">
    <w:name w:val="footnote reference"/>
    <w:semiHidden/>
    <w:rsid w:val="007F70C5"/>
    <w:rPr>
      <w:vertAlign w:val="superscript"/>
    </w:rPr>
  </w:style>
  <w:style w:type="paragraph" w:styleId="DocumentMap">
    <w:name w:val="Document Map"/>
    <w:basedOn w:val="Normal"/>
    <w:semiHidden/>
    <w:rsid w:val="007F70C5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F70C5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F70C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F70C5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F70C5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F70C5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F70C5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F70C5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F70C5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F70C5"/>
    <w:rPr>
      <w:b/>
    </w:rPr>
  </w:style>
  <w:style w:type="paragraph" w:customStyle="1" w:styleId="Blockquote">
    <w:name w:val="Blockquote"/>
    <w:basedOn w:val="Normal"/>
    <w:rsid w:val="007F70C5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F70C5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F70C5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F70C5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F70C5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F70C5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F70C5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F70C5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F70C5"/>
    <w:rPr>
      <w:color w:val="800080"/>
      <w:u w:val="single"/>
    </w:rPr>
  </w:style>
  <w:style w:type="paragraph" w:customStyle="1" w:styleId="Style2">
    <w:name w:val="Style2"/>
    <w:basedOn w:val="Style1"/>
    <w:rsid w:val="007F70C5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F70C5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F70C5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F70C5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customStyle="1" w:styleId="HeaderChar">
    <w:name w:val="Header Char"/>
    <w:link w:val="Header"/>
    <w:rsid w:val="00FA735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link w:val="Footer"/>
    <w:rsid w:val="00FA735A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9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0892-B7D3-49FF-9A09-D14CC8FC3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EF0B523-AA83-450D-97ED-ECD9490E1D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737BA3-238E-469C-8EA1-9AC40DD00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883FB92-351E-4B87-B0E0-D978D6B26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</Words>
  <Characters>306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/>
  <LinksUpToDate>false</LinksUpToDate>
  <CharactersWithSpaces>358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2015-12-03T09:09:00Z</cp:lastPrinted>
  <dcterms:created xsi:type="dcterms:W3CDTF">2018-12-18T11:40:00Z</dcterms:created>
  <dcterms:modified xsi:type="dcterms:W3CDTF">2025-03-05T21:54:00Z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